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Plan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Title: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Voices for Change: Ada Nield Chew and the Fight for Women’s Rights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Duration: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 Hours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By the end of the session, students will: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Understand who Ada Nield Chew was and her significance.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Explore the experiences of tailors and tailoresses through physical drama.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 in dramatic reenactments and singing.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vocal confidence and teamwork through acting and singing.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Materials Needed: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Ada packs (Including newspapers, postcards, badges)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Short script scene handout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Lyrics for song ‘A thousand stitches’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“We Eat, We Sleep, We Work” sheets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Session Breakdown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 Welcome &amp; Introduction to Ada Nield Chew (10 mins)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Brief introduction to Ada Nield Chew: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Born 1870, Oldest daughter of 13 children, Crewe clothing factory worker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Wrote letters exposing conditions as "Crewe Factory Girl"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Became a speaker, suffragist, Labour Party member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Question prompt: “Have you heard of Ada Nield Chew or suffragettes before, or have you ever seen a statue of an inspirational person?”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2. Physical Warm-Up (10 mins)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Gentle stretches: arms, shoulders, neck, back, hands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Shake out tension and prepare bodies for drama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Breathing exercise: deep breaths with arm movements to open the chest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3. Drama Activity: Tailors and Tailoresses in the Factory (20 mins)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Split into small groups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Groups imagine themselves in a cold, cramped factory doing repetitive sewing work- Ada did 13 hour shifts.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Encourage showing different emotions: tiredness, determination, frustration, hope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Include sewing motions: threading, cutting, stitching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frozen images or brief movement sequences representing life in the factory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what emotions they felt during this exercise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4. Short Script Scene: Discovering the letter in the newspaper (20 mins)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Hand out a short script where one person is Ada, the others tailors and tailoresses- asking others if they’ve seen her first letter in the newspaper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groups, students rehearse and perform the scene, improvising reactions from other workers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how Ada’s would have felt in this moment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5. Chant Practice: “We Eat, We Sleep, We Work” (15 mins)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Hand out the papers and teach the chant to the whole group: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“We eat, we sleep, we work.”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Practice together, using volume changes (start loud, gradually become softer)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Encourage adding movement or rhythm (clapping, stamping) to feel the power of the chant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6. Group Song Practice (30 mins)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Divide students into three groups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group learns one verse of “A thousand stitches” (three verses total)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Groups rehearse their verse, focusing on expression, projection, and teamwork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Combine groups for a final full-group performance of the whole song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Reflect on the meaning of the lyrics and how it connects to Ada’s story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7. Reflection &amp; Wrap-Up (15 mins)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Recap key points: Who was Ada Nield Chew? What was life like for workers? How did she use her voice?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students: “If you were Ada, what message would you want to share today/ What do you think her statue should look like?”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Reflect on the experience of acting and singing together and what it taught about solidarity and protest. (Record quotes for feedback)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